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61A" w:rsidRDefault="00DF261A" w:rsidP="00DF261A">
      <w:pPr>
        <w:tabs>
          <w:tab w:val="left" w:pos="435"/>
        </w:tabs>
        <w:spacing w:line="200" w:lineRule="atLeast"/>
        <w:rPr>
          <w:rFonts w:ascii="Arial" w:eastAsia="Tahoma" w:hAnsi="Arial" w:cs="Arial"/>
          <w:b/>
          <w:bCs/>
          <w:shd w:val="clear" w:color="auto" w:fill="FFFFFF"/>
        </w:rPr>
      </w:pPr>
      <w:r>
        <w:rPr>
          <w:rFonts w:ascii="Arial" w:eastAsia="Tahoma" w:hAnsi="Arial" w:cs="Arial"/>
          <w:b/>
          <w:bCs/>
          <w:shd w:val="clear" w:color="auto" w:fill="FFFFFF"/>
        </w:rPr>
        <w:t>Príloha</w:t>
      </w:r>
    </w:p>
    <w:p w:rsidR="00DF261A" w:rsidRDefault="00DF261A" w:rsidP="00DF261A">
      <w:pPr>
        <w:tabs>
          <w:tab w:val="left" w:pos="435"/>
        </w:tabs>
        <w:spacing w:line="200" w:lineRule="atLeast"/>
        <w:rPr>
          <w:rFonts w:ascii="Arial" w:eastAsia="Tahoma" w:hAnsi="Arial" w:cs="Arial"/>
          <w:b/>
          <w:bCs/>
          <w:shd w:val="clear" w:color="auto" w:fill="FFFFFF"/>
        </w:rPr>
      </w:pPr>
      <w:bookmarkStart w:id="0" w:name="_GoBack"/>
      <w:bookmarkEnd w:id="0"/>
    </w:p>
    <w:p w:rsidR="00DF261A" w:rsidRDefault="00DF261A" w:rsidP="00DF261A">
      <w:pPr>
        <w:tabs>
          <w:tab w:val="left" w:pos="435"/>
        </w:tabs>
        <w:spacing w:line="200" w:lineRule="atLeast"/>
        <w:rPr>
          <w:rFonts w:ascii="Arial" w:eastAsia="Tahoma" w:hAnsi="Arial" w:cs="Arial"/>
          <w:b/>
          <w:bCs/>
          <w:shd w:val="clear" w:color="auto" w:fill="FFFFFF"/>
        </w:rPr>
      </w:pPr>
    </w:p>
    <w:p w:rsidR="00DF261A" w:rsidRDefault="00DF261A" w:rsidP="00DF261A">
      <w:pPr>
        <w:tabs>
          <w:tab w:val="left" w:pos="435"/>
        </w:tabs>
        <w:spacing w:line="200" w:lineRule="atLeast"/>
        <w:jc w:val="center"/>
        <w:rPr>
          <w:rFonts w:ascii="Arial" w:eastAsia="Tahoma" w:hAnsi="Arial" w:cs="Arial"/>
          <w:b/>
          <w:bCs/>
          <w:shd w:val="clear" w:color="auto" w:fill="FFFFFF"/>
        </w:rPr>
      </w:pPr>
      <w:r>
        <w:rPr>
          <w:rFonts w:ascii="Arial" w:eastAsia="Tahoma" w:hAnsi="Arial" w:cs="Arial"/>
          <w:b/>
          <w:bCs/>
          <w:shd w:val="clear" w:color="auto" w:fill="FFFFFF"/>
        </w:rPr>
        <w:t xml:space="preserve">Odpis pohľadávok mesta Humenné </w:t>
      </w:r>
    </w:p>
    <w:p w:rsidR="00DF261A" w:rsidRDefault="00DF261A" w:rsidP="00DF261A">
      <w:pPr>
        <w:tabs>
          <w:tab w:val="left" w:pos="435"/>
        </w:tabs>
        <w:spacing w:line="200" w:lineRule="atLeast"/>
        <w:jc w:val="center"/>
        <w:rPr>
          <w:rFonts w:ascii="Arial" w:eastAsia="Tahoma" w:hAnsi="Arial" w:cs="Arial"/>
          <w:b/>
          <w:bCs/>
          <w:shd w:val="clear" w:color="auto" w:fill="FFFFFF"/>
        </w:rPr>
      </w:pPr>
      <w:r>
        <w:rPr>
          <w:rFonts w:ascii="Arial" w:eastAsia="Tahoma" w:hAnsi="Arial" w:cs="Arial"/>
          <w:b/>
          <w:bCs/>
          <w:shd w:val="clear" w:color="auto" w:fill="FFFFFF"/>
        </w:rPr>
        <w:t xml:space="preserve">pohľadávky vzniknuté z titulu neuhradeného nájomného a služieb spojených s užívaním bytu v celkovej výške 112 672,81 eur, </w:t>
      </w:r>
    </w:p>
    <w:p w:rsidR="00DF261A" w:rsidRDefault="00DF261A" w:rsidP="00DF261A">
      <w:pPr>
        <w:tabs>
          <w:tab w:val="left" w:pos="435"/>
        </w:tabs>
        <w:spacing w:line="200" w:lineRule="atLeast"/>
        <w:jc w:val="center"/>
        <w:rPr>
          <w:rFonts w:ascii="Arial" w:eastAsia="Tahoma" w:hAnsi="Arial" w:cs="Arial"/>
          <w:b/>
          <w:bCs/>
          <w:shd w:val="clear" w:color="auto" w:fill="FFFFFF"/>
        </w:rPr>
      </w:pPr>
      <w:r>
        <w:rPr>
          <w:rFonts w:ascii="Arial" w:eastAsia="Tahoma" w:hAnsi="Arial" w:cs="Arial"/>
          <w:b/>
          <w:bCs/>
          <w:shd w:val="clear" w:color="auto" w:fill="FFFFFF"/>
        </w:rPr>
        <w:t>z dôvodu vyhlásenia osobného bankrotu a úmrtia nájomníkov</w:t>
      </w:r>
    </w:p>
    <w:p w:rsidR="00DF261A" w:rsidRDefault="00DF261A" w:rsidP="00DF261A">
      <w:pPr>
        <w:tabs>
          <w:tab w:val="left" w:pos="435"/>
        </w:tabs>
        <w:spacing w:line="200" w:lineRule="atLeast"/>
        <w:jc w:val="center"/>
        <w:rPr>
          <w:rFonts w:ascii="Arial" w:eastAsia="Tahoma" w:hAnsi="Arial" w:cs="Arial"/>
          <w:b/>
          <w:bCs/>
          <w:shd w:val="clear" w:color="auto" w:fill="FFFFFF"/>
        </w:rPr>
      </w:pPr>
    </w:p>
    <w:p w:rsidR="00DF261A" w:rsidRDefault="00DF261A" w:rsidP="00DF261A">
      <w:pPr>
        <w:tabs>
          <w:tab w:val="left" w:pos="435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</w:p>
    <w:p w:rsidR="00DF261A" w:rsidRDefault="00DF261A" w:rsidP="00DF261A">
      <w:pPr>
        <w:tabs>
          <w:tab w:val="left" w:pos="435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b/>
          <w:bCs/>
          <w:shd w:val="clear" w:color="auto" w:fill="FFFFFF"/>
        </w:rPr>
        <w:t>A. Vyhlásenie osobného bankrotu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>Vlasta Orbanová, pohľadávka vo výške 5 523,25 €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 xml:space="preserve">Dana </w:t>
      </w:r>
      <w:proofErr w:type="spellStart"/>
      <w:r>
        <w:rPr>
          <w:rFonts w:ascii="Arial" w:eastAsia="Tahoma" w:hAnsi="Arial" w:cs="Arial"/>
          <w:shd w:val="clear" w:color="auto" w:fill="FFFFFF"/>
        </w:rPr>
        <w:t>Goroľová</w:t>
      </w:r>
      <w:proofErr w:type="spellEnd"/>
      <w:r>
        <w:rPr>
          <w:rFonts w:ascii="Arial" w:eastAsia="Tahoma" w:hAnsi="Arial" w:cs="Arial"/>
          <w:shd w:val="clear" w:color="auto" w:fill="FFFFFF"/>
        </w:rPr>
        <w:t xml:space="preserve"> a manžel Rudolf </w:t>
      </w:r>
      <w:proofErr w:type="spellStart"/>
      <w:r>
        <w:rPr>
          <w:rFonts w:ascii="Arial" w:eastAsia="Tahoma" w:hAnsi="Arial" w:cs="Arial"/>
          <w:shd w:val="clear" w:color="auto" w:fill="FFFFFF"/>
        </w:rPr>
        <w:t>Goroľ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6 296,68 €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ab/>
        <w:t xml:space="preserve">Alžbeta </w:t>
      </w:r>
      <w:proofErr w:type="spellStart"/>
      <w:r>
        <w:rPr>
          <w:rFonts w:ascii="Arial" w:eastAsia="Tahoma" w:hAnsi="Arial" w:cs="Arial"/>
          <w:shd w:val="clear" w:color="auto" w:fill="FFFFFF"/>
        </w:rPr>
        <w:t>Hirjaková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11 897,53 €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 xml:space="preserve">Kristína </w:t>
      </w:r>
      <w:proofErr w:type="spellStart"/>
      <w:r>
        <w:rPr>
          <w:rFonts w:ascii="Arial" w:eastAsia="Tahoma" w:hAnsi="Arial" w:cs="Arial"/>
          <w:shd w:val="clear" w:color="auto" w:fill="FFFFFF"/>
        </w:rPr>
        <w:t>Pužová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14 977,15 €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>Jolana Balogová a manžel Martin Balog, pohľadávka vo výške 15 922,59 €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 xml:space="preserve">Gejza </w:t>
      </w:r>
      <w:proofErr w:type="spellStart"/>
      <w:r>
        <w:rPr>
          <w:rFonts w:ascii="Arial" w:eastAsia="Tahoma" w:hAnsi="Arial" w:cs="Arial"/>
          <w:shd w:val="clear" w:color="auto" w:fill="FFFFFF"/>
        </w:rPr>
        <w:t>Dudič</w:t>
      </w:r>
      <w:proofErr w:type="spellEnd"/>
      <w:r>
        <w:rPr>
          <w:rFonts w:ascii="Arial" w:eastAsia="Tahoma" w:hAnsi="Arial" w:cs="Arial"/>
          <w:shd w:val="clear" w:color="auto" w:fill="FFFFFF"/>
        </w:rPr>
        <w:t xml:space="preserve"> a manželka Oľga </w:t>
      </w:r>
      <w:proofErr w:type="spellStart"/>
      <w:r>
        <w:rPr>
          <w:rFonts w:ascii="Arial" w:eastAsia="Tahoma" w:hAnsi="Arial" w:cs="Arial"/>
          <w:shd w:val="clear" w:color="auto" w:fill="FFFFFF"/>
        </w:rPr>
        <w:t>Dudičová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7 866,29 €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 xml:space="preserve">Emília </w:t>
      </w:r>
      <w:proofErr w:type="spellStart"/>
      <w:r>
        <w:rPr>
          <w:rFonts w:ascii="Arial" w:eastAsia="Tahoma" w:hAnsi="Arial" w:cs="Arial"/>
          <w:shd w:val="clear" w:color="auto" w:fill="FFFFFF"/>
        </w:rPr>
        <w:t>Jakubová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4 392,71 €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>René Krakovský, pohľadávka vo výške 10 187,25 €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 xml:space="preserve">Daniela </w:t>
      </w:r>
      <w:proofErr w:type="spellStart"/>
      <w:r>
        <w:rPr>
          <w:rFonts w:ascii="Arial" w:eastAsia="Tahoma" w:hAnsi="Arial" w:cs="Arial"/>
          <w:shd w:val="clear" w:color="auto" w:fill="FFFFFF"/>
        </w:rPr>
        <w:t>Barnová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9 124,10 €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 </w:t>
      </w:r>
      <w:r>
        <w:rPr>
          <w:rFonts w:ascii="Arial" w:eastAsia="Tahoma" w:hAnsi="Arial" w:cs="Arial"/>
          <w:shd w:val="clear" w:color="auto" w:fill="FFFFFF"/>
        </w:rPr>
        <w:t xml:space="preserve">Anton </w:t>
      </w:r>
      <w:proofErr w:type="spellStart"/>
      <w:r>
        <w:rPr>
          <w:rFonts w:ascii="Arial" w:eastAsia="Tahoma" w:hAnsi="Arial" w:cs="Arial"/>
          <w:shd w:val="clear" w:color="auto" w:fill="FFFFFF"/>
        </w:rPr>
        <w:t>Grundza</w:t>
      </w:r>
      <w:proofErr w:type="spellEnd"/>
      <w:r>
        <w:rPr>
          <w:rFonts w:ascii="Arial" w:eastAsia="Tahoma" w:hAnsi="Arial" w:cs="Arial"/>
          <w:shd w:val="clear" w:color="auto" w:fill="FFFFFF"/>
        </w:rPr>
        <w:t xml:space="preserve"> a manželka Angelika </w:t>
      </w:r>
      <w:proofErr w:type="spellStart"/>
      <w:r>
        <w:rPr>
          <w:rFonts w:ascii="Arial" w:eastAsia="Tahoma" w:hAnsi="Arial" w:cs="Arial"/>
          <w:shd w:val="clear" w:color="auto" w:fill="FFFFFF"/>
        </w:rPr>
        <w:t>Grundzová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6 769,66 €</w:t>
      </w:r>
    </w:p>
    <w:p w:rsidR="00DF261A" w:rsidRDefault="00DF261A" w:rsidP="00DF261A">
      <w:pPr>
        <w:numPr>
          <w:ilvl w:val="0"/>
          <w:numId w:val="1"/>
        </w:numPr>
        <w:tabs>
          <w:tab w:val="clear" w:pos="720"/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  <w:r>
        <w:rPr>
          <w:rFonts w:ascii="Arial" w:eastAsia="Tahoma" w:hAnsi="Arial" w:cs="Arial"/>
          <w:shd w:val="clear" w:color="auto" w:fill="FFFFFF"/>
        </w:rPr>
        <w:t xml:space="preserve">Gabriel </w:t>
      </w:r>
      <w:proofErr w:type="spellStart"/>
      <w:r>
        <w:rPr>
          <w:rFonts w:ascii="Arial" w:eastAsia="Tahoma" w:hAnsi="Arial" w:cs="Arial"/>
          <w:shd w:val="clear" w:color="auto" w:fill="FFFFFF"/>
        </w:rPr>
        <w:t>Luczo</w:t>
      </w:r>
      <w:proofErr w:type="spellEnd"/>
      <w:r>
        <w:rPr>
          <w:rFonts w:ascii="Arial" w:eastAsia="Tahoma" w:hAnsi="Arial" w:cs="Arial"/>
          <w:shd w:val="clear" w:color="auto" w:fill="FFFFFF"/>
        </w:rPr>
        <w:t xml:space="preserve"> a družka Iveta </w:t>
      </w:r>
      <w:proofErr w:type="spellStart"/>
      <w:r>
        <w:rPr>
          <w:rFonts w:ascii="Arial" w:eastAsia="Tahoma" w:hAnsi="Arial" w:cs="Arial"/>
          <w:shd w:val="clear" w:color="auto" w:fill="FFFFFF"/>
        </w:rPr>
        <w:t>Dudičová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4 915,62 €</w:t>
      </w:r>
    </w:p>
    <w:p w:rsidR="00DF261A" w:rsidRDefault="00DF261A" w:rsidP="00DF261A">
      <w:pPr>
        <w:tabs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</w:p>
    <w:p w:rsidR="00DF261A" w:rsidRDefault="00DF261A" w:rsidP="00DF261A">
      <w:pPr>
        <w:tabs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</w:p>
    <w:p w:rsidR="00DF261A" w:rsidRDefault="00DF261A" w:rsidP="00DF261A">
      <w:pPr>
        <w:tabs>
          <w:tab w:val="left" w:pos="723"/>
        </w:tabs>
        <w:spacing w:line="200" w:lineRule="atLeast"/>
        <w:jc w:val="both"/>
        <w:rPr>
          <w:rFonts w:ascii="Arial" w:eastAsia="Tahoma" w:hAnsi="Arial" w:cs="Arial"/>
          <w:shd w:val="clear" w:color="auto" w:fill="FFFFFF"/>
        </w:rPr>
      </w:pPr>
    </w:p>
    <w:p w:rsidR="00DF261A" w:rsidRDefault="00DF261A" w:rsidP="00DF261A">
      <w:pPr>
        <w:tabs>
          <w:tab w:val="left" w:pos="723"/>
        </w:tabs>
        <w:spacing w:line="200" w:lineRule="atLeast"/>
        <w:jc w:val="both"/>
        <w:rPr>
          <w:rFonts w:ascii="Arial" w:eastAsia="Lucida Sans Unicode" w:hAnsi="Arial" w:cs="Arial"/>
          <w:shd w:val="clear" w:color="auto" w:fill="FFFFFF"/>
        </w:rPr>
      </w:pPr>
    </w:p>
    <w:p w:rsidR="00DF261A" w:rsidRDefault="00DF261A" w:rsidP="00DF261A">
      <w:pPr>
        <w:tabs>
          <w:tab w:val="left" w:pos="435"/>
        </w:tabs>
        <w:spacing w:line="200" w:lineRule="atLeast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Tahoma" w:hAnsi="Arial" w:cs="Arial"/>
          <w:b/>
          <w:bCs/>
          <w:shd w:val="clear" w:color="auto" w:fill="FFFFFF"/>
        </w:rPr>
        <w:t>B. Úmrtie nájomníka</w:t>
      </w:r>
    </w:p>
    <w:p w:rsidR="00DF261A" w:rsidRDefault="00DF261A" w:rsidP="00DF261A">
      <w:pPr>
        <w:tabs>
          <w:tab w:val="left" w:pos="435"/>
        </w:tabs>
        <w:spacing w:line="200" w:lineRule="atLeast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    </w:t>
      </w:r>
      <w:r>
        <w:rPr>
          <w:rFonts w:ascii="Arial" w:eastAsia="Tahoma" w:hAnsi="Arial" w:cs="Arial"/>
          <w:shd w:val="clear" w:color="auto" w:fill="FFFFFF"/>
        </w:rPr>
        <w:t xml:space="preserve">1. Vladimír </w:t>
      </w:r>
      <w:proofErr w:type="spellStart"/>
      <w:r>
        <w:rPr>
          <w:rFonts w:ascii="Arial" w:eastAsia="Tahoma" w:hAnsi="Arial" w:cs="Arial"/>
          <w:shd w:val="clear" w:color="auto" w:fill="FFFFFF"/>
        </w:rPr>
        <w:t>Varady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6 529,72 €</w:t>
      </w:r>
    </w:p>
    <w:p w:rsidR="00DF261A" w:rsidRDefault="00DF261A" w:rsidP="00DF261A">
      <w:pPr>
        <w:tabs>
          <w:tab w:val="left" w:pos="435"/>
        </w:tabs>
        <w:spacing w:line="200" w:lineRule="atLeast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    </w:t>
      </w:r>
      <w:r>
        <w:rPr>
          <w:rFonts w:ascii="Arial" w:eastAsia="Tahoma" w:hAnsi="Arial" w:cs="Arial"/>
          <w:shd w:val="clear" w:color="auto" w:fill="FFFFFF"/>
        </w:rPr>
        <w:t xml:space="preserve">2. Adam </w:t>
      </w:r>
      <w:proofErr w:type="spellStart"/>
      <w:r>
        <w:rPr>
          <w:rFonts w:ascii="Arial" w:eastAsia="Tahoma" w:hAnsi="Arial" w:cs="Arial"/>
          <w:shd w:val="clear" w:color="auto" w:fill="FFFFFF"/>
        </w:rPr>
        <w:t>Zděnek</w:t>
      </w:r>
      <w:proofErr w:type="spellEnd"/>
      <w:r>
        <w:rPr>
          <w:rFonts w:ascii="Arial" w:eastAsia="Tahoma" w:hAnsi="Arial" w:cs="Arial"/>
          <w:shd w:val="clear" w:color="auto" w:fill="FFFFFF"/>
        </w:rPr>
        <w:t>, pohľadávka vo výške 4 439,55 €</w:t>
      </w:r>
    </w:p>
    <w:p w:rsidR="00DF261A" w:rsidRDefault="00DF261A" w:rsidP="00DF261A">
      <w:pPr>
        <w:tabs>
          <w:tab w:val="left" w:pos="435"/>
        </w:tabs>
        <w:spacing w:line="200" w:lineRule="atLeast"/>
        <w:jc w:val="both"/>
        <w:rPr>
          <w:rFonts w:ascii="Arial" w:eastAsia="Lucida Sans Unicode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    </w:t>
      </w:r>
      <w:r>
        <w:rPr>
          <w:rFonts w:ascii="Arial" w:eastAsia="Lucida Sans Unicode" w:hAnsi="Arial" w:cs="Arial"/>
          <w:shd w:val="clear" w:color="auto" w:fill="FFFFFF"/>
        </w:rPr>
        <w:t xml:space="preserve">3. Miroslav </w:t>
      </w:r>
      <w:proofErr w:type="spellStart"/>
      <w:r>
        <w:rPr>
          <w:rFonts w:ascii="Arial" w:eastAsia="Lucida Sans Unicode" w:hAnsi="Arial" w:cs="Arial"/>
          <w:shd w:val="clear" w:color="auto" w:fill="FFFFFF"/>
        </w:rPr>
        <w:t>Hodor</w:t>
      </w:r>
      <w:proofErr w:type="spellEnd"/>
      <w:r>
        <w:rPr>
          <w:rFonts w:ascii="Arial" w:eastAsia="Lucida Sans Unicode" w:hAnsi="Arial" w:cs="Arial"/>
          <w:shd w:val="clear" w:color="auto" w:fill="FFFFFF"/>
        </w:rPr>
        <w:t xml:space="preserve">, pohľadávka vo </w:t>
      </w:r>
      <w:proofErr w:type="spellStart"/>
      <w:r>
        <w:rPr>
          <w:rFonts w:ascii="Arial" w:eastAsia="Lucida Sans Unicode" w:hAnsi="Arial" w:cs="Arial"/>
          <w:shd w:val="clear" w:color="auto" w:fill="FFFFFF"/>
        </w:rPr>
        <w:t>výšk</w:t>
      </w:r>
      <w:proofErr w:type="spellEnd"/>
      <w:r>
        <w:rPr>
          <w:rFonts w:ascii="Arial" w:eastAsia="Lucida Sans Unicode" w:hAnsi="Arial" w:cs="Arial"/>
          <w:shd w:val="clear" w:color="auto" w:fill="FFFFFF"/>
        </w:rPr>
        <w:t xml:space="preserve"> 3 830,71 € </w:t>
      </w:r>
    </w:p>
    <w:p w:rsidR="00D206AA" w:rsidRDefault="00D206AA"/>
    <w:sectPr w:rsidR="00D206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ahoma" w:hAnsi="Arial" w:cs="Arial"/>
        <w:b w:val="0"/>
        <w:bCs w:val="0"/>
        <w:kern w:val="2"/>
        <w:sz w:val="24"/>
        <w:szCs w:val="24"/>
        <w:lang w:val="sk-SK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B14"/>
    <w:rsid w:val="00D206AA"/>
    <w:rsid w:val="00D72B14"/>
    <w:rsid w:val="00DF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137354-3C5C-4772-A418-528228F4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F261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6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8E118-0764-406C-9C0A-C6954A69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Olexíková</dc:creator>
  <cp:keywords/>
  <dc:description/>
  <cp:lastModifiedBy>Jana Olexíková</cp:lastModifiedBy>
  <cp:revision>2</cp:revision>
  <dcterms:created xsi:type="dcterms:W3CDTF">2019-12-20T12:20:00Z</dcterms:created>
  <dcterms:modified xsi:type="dcterms:W3CDTF">2019-12-20T12:20:00Z</dcterms:modified>
</cp:coreProperties>
</file>